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CD" w:rsidRPr="00185CF1" w:rsidRDefault="004034CD" w:rsidP="004034CD">
      <w:pPr>
        <w:rPr>
          <w:b/>
          <w:sz w:val="32"/>
        </w:rPr>
      </w:pPr>
      <w:r>
        <w:rPr>
          <w:b/>
          <w:sz w:val="32"/>
        </w:rPr>
        <w:t xml:space="preserve">The </w:t>
      </w:r>
      <w:r w:rsidRPr="00185CF1">
        <w:rPr>
          <w:b/>
          <w:sz w:val="32"/>
        </w:rPr>
        <w:t>Kings Hall, Withyham</w:t>
      </w:r>
    </w:p>
    <w:p w:rsidR="004034CD" w:rsidRPr="00185CF1" w:rsidRDefault="004034CD" w:rsidP="004034CD">
      <w:pPr>
        <w:rPr>
          <w:b/>
          <w:sz w:val="32"/>
        </w:rPr>
      </w:pPr>
      <w:r>
        <w:rPr>
          <w:b/>
          <w:sz w:val="32"/>
        </w:rPr>
        <w:t xml:space="preserve">Trustees’ </w:t>
      </w:r>
      <w:r w:rsidRPr="00185CF1">
        <w:rPr>
          <w:b/>
          <w:sz w:val="32"/>
        </w:rPr>
        <w:t>Code of Conduct</w:t>
      </w:r>
    </w:p>
    <w:p w:rsidR="004034CD" w:rsidRDefault="004034CD" w:rsidP="004034CD"/>
    <w:p w:rsidR="004034CD" w:rsidRDefault="004034CD" w:rsidP="004034CD">
      <w:r>
        <w:t>It is the responsibility of the Trustees to:</w:t>
      </w:r>
    </w:p>
    <w:p w:rsidR="004034CD" w:rsidRDefault="004034CD" w:rsidP="004034CD"/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Act in the best interests of The Kings Hall as a whole</w:t>
      </w:r>
      <w:r>
        <w:t xml:space="preserve"> (Trustees should consider what is best for the organization and its beneficiaries and should avoid bringing it into disrepute)</w:t>
      </w:r>
      <w:bookmarkStart w:id="0" w:name="_GoBack"/>
      <w:bookmarkEnd w:id="0"/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 xml:space="preserve">Manage conflicts of interest </w:t>
      </w:r>
      <w:r>
        <w:rPr>
          <w:b/>
        </w:rPr>
        <w:t>(</w:t>
      </w:r>
      <w:proofErr w:type="spellStart"/>
      <w:r>
        <w:rPr>
          <w:b/>
        </w:rPr>
        <w:t>CoI</w:t>
      </w:r>
      <w:proofErr w:type="spellEnd"/>
      <w:r>
        <w:rPr>
          <w:b/>
        </w:rPr>
        <w:t xml:space="preserve">) </w:t>
      </w:r>
      <w:r w:rsidRPr="00185CF1">
        <w:rPr>
          <w:b/>
        </w:rPr>
        <w:t>effectively</w:t>
      </w:r>
      <w:r>
        <w:t xml:space="preserve"> (Trustees should register, declare and resolve </w:t>
      </w:r>
      <w:proofErr w:type="spellStart"/>
      <w:r>
        <w:t>CoI</w:t>
      </w:r>
      <w:proofErr w:type="spellEnd"/>
      <w:r>
        <w:t xml:space="preserve"> and should not gain materially or financially unless specifically authorized to do so)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Have a sound and up-to-date knowledge of The Kings Hall and its environment</w:t>
      </w:r>
      <w:r>
        <w:t xml:space="preserve"> (Trustees should understand how The Kings Hall works and the environment in which it operates)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 xml:space="preserve">Act within the governing </w:t>
      </w:r>
      <w:r>
        <w:rPr>
          <w:b/>
        </w:rPr>
        <w:t>scheme</w:t>
      </w:r>
      <w:r w:rsidRPr="00185CF1">
        <w:rPr>
          <w:b/>
        </w:rPr>
        <w:t xml:space="preserve"> and the law</w:t>
      </w:r>
      <w:r>
        <w:t xml:space="preserve"> (Trustees need to be aware of the contents of the governing document and the law as it applied to the Kings Hall, Withyham)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Attend meetings and other appointments or give apologies</w:t>
      </w:r>
      <w:r>
        <w:t xml:space="preserve"> (Trustees are not required to attend all meetings but should attend more than don’t)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Prepare for meetings</w:t>
      </w:r>
      <w:r>
        <w:t xml:space="preserve"> (Trustees should read papers, follow up on actions and query anything they do not understand) 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Actively engage in discussion, debate and voting at meetings</w:t>
      </w:r>
      <w:r>
        <w:t xml:space="preserve"> (Trustees should contribute positively, listen carefully, challenge sensitively and avoid conflict)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Act jointly and accept a majority decision</w:t>
      </w:r>
      <w:r>
        <w:t xml:space="preserve"> (Trustees should make decisions collectively, standing by them and not acting individually unless authorised to do so)</w:t>
      </w:r>
    </w:p>
    <w:p w:rsidR="004034CD" w:rsidRDefault="004034CD" w:rsidP="004034CD">
      <w:pPr>
        <w:pStyle w:val="ListParagraph"/>
        <w:numPr>
          <w:ilvl w:val="0"/>
          <w:numId w:val="1"/>
        </w:numPr>
      </w:pPr>
      <w:r w:rsidRPr="00185CF1">
        <w:rPr>
          <w:b/>
        </w:rPr>
        <w:t>Work considerately and respectfully with all</w:t>
      </w:r>
      <w:r>
        <w:t xml:space="preserve"> (Trustees should respect diversity, different roles and boundaries without giving offence)</w:t>
      </w:r>
    </w:p>
    <w:p w:rsidR="004034CD" w:rsidRPr="00185CF1" w:rsidRDefault="004034CD" w:rsidP="004034CD">
      <w:pPr>
        <w:pStyle w:val="ListParagraph"/>
        <w:numPr>
          <w:ilvl w:val="0"/>
          <w:numId w:val="1"/>
        </w:numPr>
        <w:rPr>
          <w:b/>
        </w:rPr>
      </w:pPr>
      <w:r w:rsidRPr="00185CF1">
        <w:rPr>
          <w:b/>
        </w:rPr>
        <w:t>Respect confidentiality</w:t>
      </w:r>
    </w:p>
    <w:p w:rsidR="004034CD" w:rsidRDefault="004034CD" w:rsidP="004034CD"/>
    <w:p w:rsidR="004034CD" w:rsidRDefault="004034CD" w:rsidP="004034CD">
      <w:r>
        <w:t>Trustees are expected to honour the content and spirit of this code</w:t>
      </w:r>
    </w:p>
    <w:p w:rsidR="004034CD" w:rsidRDefault="004034CD" w:rsidP="004034CD"/>
    <w:p w:rsidR="004034CD" w:rsidRDefault="004034CD"/>
    <w:sectPr w:rsidR="0040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149DA"/>
    <w:multiLevelType w:val="hybridMultilevel"/>
    <w:tmpl w:val="F436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CD"/>
    <w:rsid w:val="004034CD"/>
    <w:rsid w:val="004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016E"/>
  <w15:chartTrackingRefBased/>
  <w15:docId w15:val="{9E9C6F42-C5A7-4386-BD24-41FFBAB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C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hunnam</dc:creator>
  <cp:keywords/>
  <dc:description/>
  <cp:lastModifiedBy>rick hunnam</cp:lastModifiedBy>
  <cp:revision>2</cp:revision>
  <dcterms:created xsi:type="dcterms:W3CDTF">2019-03-13T10:03:00Z</dcterms:created>
  <dcterms:modified xsi:type="dcterms:W3CDTF">2019-03-13T10:05:00Z</dcterms:modified>
</cp:coreProperties>
</file>